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C" w:rsidRPr="007E028C" w:rsidRDefault="007E028C" w:rsidP="007E028C">
      <w:pPr>
        <w:ind w:left="708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7E028C">
        <w:rPr>
          <w:rFonts w:ascii="Times New Roman" w:hAnsi="Times New Roman" w:cs="Times New Roman"/>
        </w:rPr>
        <w:t>УТВЕЖДЕН постановлением Правительства Челябинской о</w:t>
      </w:r>
      <w:r w:rsidRPr="007E028C">
        <w:rPr>
          <w:rFonts w:ascii="Times New Roman" w:hAnsi="Times New Roman" w:cs="Times New Roman"/>
        </w:rPr>
        <w:t>б</w:t>
      </w:r>
      <w:r w:rsidRPr="007E028C">
        <w:rPr>
          <w:rFonts w:ascii="Times New Roman" w:hAnsi="Times New Roman" w:cs="Times New Roman"/>
        </w:rPr>
        <w:t xml:space="preserve">ласти от 21.10.2015 г. № 546-П </w:t>
      </w:r>
    </w:p>
    <w:p w:rsidR="007E028C" w:rsidRPr="007E028C" w:rsidRDefault="007E028C" w:rsidP="007E028C">
      <w:pPr>
        <w:jc w:val="center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Порядок предоставления социальных услуг поставщиками социальных услуг в полустационарной форме в условиях дневного пребывания</w:t>
      </w:r>
    </w:p>
    <w:p w:rsidR="007E028C" w:rsidRPr="007E028C" w:rsidRDefault="007E028C" w:rsidP="007E028C">
      <w:pPr>
        <w:jc w:val="center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I. Общие положения</w:t>
      </w:r>
    </w:p>
    <w:p w:rsidR="007E028C" w:rsidRP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1. </w:t>
      </w:r>
      <w:proofErr w:type="gramStart"/>
      <w:r w:rsidRPr="007E028C">
        <w:rPr>
          <w:rFonts w:ascii="Times New Roman" w:hAnsi="Times New Roman" w:cs="Times New Roman"/>
        </w:rPr>
        <w:t>Настоящий Порядок устанавливает правила предоставления социальных услуг в полустационарной фо</w:t>
      </w:r>
      <w:r w:rsidRPr="007E028C">
        <w:rPr>
          <w:rFonts w:ascii="Times New Roman" w:hAnsi="Times New Roman" w:cs="Times New Roman"/>
        </w:rPr>
        <w:t>р</w:t>
      </w:r>
      <w:r w:rsidRPr="007E028C">
        <w:rPr>
          <w:rFonts w:ascii="Times New Roman" w:hAnsi="Times New Roman" w:cs="Times New Roman"/>
        </w:rPr>
        <w:t>ме в условиях дневного пребывания (далее именуются - социальные услуги в полустационарной фо</w:t>
      </w:r>
      <w:r w:rsidRPr="007E028C">
        <w:rPr>
          <w:rFonts w:ascii="Times New Roman" w:hAnsi="Times New Roman" w:cs="Times New Roman"/>
        </w:rPr>
        <w:t>р</w:t>
      </w:r>
      <w:r w:rsidRPr="007E028C">
        <w:rPr>
          <w:rFonts w:ascii="Times New Roman" w:hAnsi="Times New Roman" w:cs="Times New Roman"/>
        </w:rPr>
        <w:t>ме) поставщиками социальных услуг в Челябинской области гражданам Российской Федерации, ин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странным гражданам и лицам без гражданства, постоянно проживающим на территории Челябинской области, б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>женцам, которые признаны нуждающимися в социальном обслуживании в полустационарной форме (далее именуются - граждане). 2.</w:t>
      </w:r>
      <w:proofErr w:type="gramEnd"/>
      <w:r w:rsidRPr="007E028C">
        <w:rPr>
          <w:rFonts w:ascii="Times New Roman" w:hAnsi="Times New Roman" w:cs="Times New Roman"/>
        </w:rPr>
        <w:t xml:space="preserve"> Социальное обслуживание в полу стационарной форме включает в себя пред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ставление социальных услуг гражданам, признанным нуждающимися в социальном обслуживании, в соо</w:t>
      </w:r>
      <w:r w:rsidRPr="007E028C">
        <w:rPr>
          <w:rFonts w:ascii="Times New Roman" w:hAnsi="Times New Roman" w:cs="Times New Roman"/>
        </w:rPr>
        <w:t>т</w:t>
      </w:r>
      <w:r w:rsidRPr="007E028C">
        <w:rPr>
          <w:rFonts w:ascii="Times New Roman" w:hAnsi="Times New Roman" w:cs="Times New Roman"/>
        </w:rPr>
        <w:t>ветствии с настоящим П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рядком. 3. Результатом предоставления социальных услуг в полу стационарной форме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 xml:space="preserve">сти. </w:t>
      </w:r>
    </w:p>
    <w:p w:rsidR="007E028C" w:rsidRPr="007E028C" w:rsidRDefault="007E028C" w:rsidP="007E028C">
      <w:pPr>
        <w:jc w:val="center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II. Порядок обращения за получением социальных услуг в полустационарной форме в условиях дневного пр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>бывания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4. Социальные услуги в полустационарной форме предоставляются гражданам при наличии обстоятел</w:t>
      </w:r>
      <w:r w:rsidRPr="007E028C">
        <w:rPr>
          <w:rFonts w:ascii="Times New Roman" w:hAnsi="Times New Roman" w:cs="Times New Roman"/>
        </w:rPr>
        <w:t>ь</w:t>
      </w:r>
      <w:r w:rsidRPr="007E028C">
        <w:rPr>
          <w:rFonts w:ascii="Times New Roman" w:hAnsi="Times New Roman" w:cs="Times New Roman"/>
        </w:rPr>
        <w:t xml:space="preserve">ств, ухудшающих и способных ухудшить условия их жизнедеятельности.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5. К обстоятельствам, ухудшающим или способным ухудшить условия жизнедеятельности граждан, при которых гражданину предоставляются соц</w:t>
      </w:r>
      <w:r w:rsidRPr="007E028C">
        <w:rPr>
          <w:rFonts w:ascii="Times New Roman" w:hAnsi="Times New Roman" w:cs="Times New Roman"/>
        </w:rPr>
        <w:t>и</w:t>
      </w:r>
      <w:r w:rsidRPr="007E028C">
        <w:rPr>
          <w:rFonts w:ascii="Times New Roman" w:hAnsi="Times New Roman" w:cs="Times New Roman"/>
        </w:rPr>
        <w:t xml:space="preserve">альные услуги в полу стационарной форме, относятся: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1) одиночество либо одинокое проживание при сохранении возможности осуществлять самообслужив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>ние, самостоятельно передвигаться, обеспечивать основные жизненные потребности;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 2) наличие в составе семьи члена семьи, полностью или частично утратившего способность либо возмо</w:t>
      </w:r>
      <w:r w:rsidRPr="007E028C">
        <w:rPr>
          <w:rFonts w:ascii="Times New Roman" w:hAnsi="Times New Roman" w:cs="Times New Roman"/>
        </w:rPr>
        <w:t>ж</w:t>
      </w:r>
      <w:r w:rsidRPr="007E028C">
        <w:rPr>
          <w:rFonts w:ascii="Times New Roman" w:hAnsi="Times New Roman" w:cs="Times New Roman"/>
        </w:rPr>
        <w:t>ность осуществлять самообслуживание и (или) самостоятельно передвигаться, обеспечивать основные жизненные потребности в силу заболевания, травмы, воз</w:t>
      </w:r>
      <w:r>
        <w:rPr>
          <w:rFonts w:ascii="Times New Roman" w:hAnsi="Times New Roman" w:cs="Times New Roman"/>
        </w:rPr>
        <w:t xml:space="preserve">раста или наличия инвалидности </w:t>
      </w:r>
      <w:r w:rsidRPr="007E028C">
        <w:rPr>
          <w:rFonts w:ascii="Times New Roman" w:hAnsi="Times New Roman" w:cs="Times New Roman"/>
        </w:rPr>
        <w:t xml:space="preserve"> </w:t>
      </w:r>
      <w:r w:rsidRPr="007E028C">
        <w:rPr>
          <w:rFonts w:ascii="Times New Roman" w:hAnsi="Times New Roman" w:cs="Times New Roman"/>
        </w:rPr>
        <w:t>(при предоста</w:t>
      </w:r>
      <w:r w:rsidRPr="007E028C">
        <w:rPr>
          <w:rFonts w:ascii="Times New Roman" w:hAnsi="Times New Roman" w:cs="Times New Roman"/>
        </w:rPr>
        <w:t>в</w:t>
      </w:r>
      <w:r w:rsidRPr="007E028C">
        <w:rPr>
          <w:rFonts w:ascii="Times New Roman" w:hAnsi="Times New Roman" w:cs="Times New Roman"/>
        </w:rPr>
        <w:t>лении услуг по обучению членов семьи основам медик</w:t>
      </w:r>
      <w:proofErr w:type="gramStart"/>
      <w:r w:rsidRPr="007E028C">
        <w:rPr>
          <w:rFonts w:ascii="Times New Roman" w:hAnsi="Times New Roman" w:cs="Times New Roman"/>
        </w:rPr>
        <w:t>о-</w:t>
      </w:r>
      <w:proofErr w:type="gramEnd"/>
      <w:r w:rsidRPr="007E028C">
        <w:rPr>
          <w:rFonts w:ascii="Times New Roman" w:hAnsi="Times New Roman" w:cs="Times New Roman"/>
        </w:rPr>
        <w:t xml:space="preserve"> психологических и социально-медицинских зн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>ний для проведения реабилитационных мероприятий в домашних условиях и навыкам общего ухода);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 3) наличие внутрисемейного конфликта, в том числе с лицами с наркотической или алкогольной зависим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стью, лицами, имеющими пристрастие к азартным играм, лицами, страдающими психическими расстро</w:t>
      </w:r>
      <w:r w:rsidRPr="007E028C">
        <w:rPr>
          <w:rFonts w:ascii="Times New Roman" w:hAnsi="Times New Roman" w:cs="Times New Roman"/>
        </w:rPr>
        <w:t>й</w:t>
      </w:r>
      <w:r w:rsidRPr="007E028C">
        <w:rPr>
          <w:rFonts w:ascii="Times New Roman" w:hAnsi="Times New Roman" w:cs="Times New Roman"/>
        </w:rPr>
        <w:t>ствами, наличие насилия в семье (при предоставлении социальн</w:t>
      </w:r>
      <w:proofErr w:type="gramStart"/>
      <w:r w:rsidRPr="007E028C">
        <w:rPr>
          <w:rFonts w:ascii="Times New Roman" w:hAnsi="Times New Roman" w:cs="Times New Roman"/>
        </w:rPr>
        <w:t>о-</w:t>
      </w:r>
      <w:proofErr w:type="gramEnd"/>
      <w:r w:rsidRPr="007E028C">
        <w:rPr>
          <w:rFonts w:ascii="Times New Roman" w:hAnsi="Times New Roman" w:cs="Times New Roman"/>
        </w:rPr>
        <w:t xml:space="preserve"> психологических услуг).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6. </w:t>
      </w:r>
      <w:proofErr w:type="gramStart"/>
      <w:r w:rsidRPr="007E028C">
        <w:rPr>
          <w:rFonts w:ascii="Times New Roman" w:hAnsi="Times New Roman" w:cs="Times New Roman"/>
        </w:rPr>
        <w:t>Основанием для рассмотрения вопроса о предоставлении социального обслуживания является пода</w:t>
      </w:r>
      <w:r w:rsidRPr="007E028C">
        <w:rPr>
          <w:rFonts w:ascii="Times New Roman" w:hAnsi="Times New Roman" w:cs="Times New Roman"/>
        </w:rPr>
        <w:t>н</w:t>
      </w:r>
      <w:r w:rsidRPr="007E028C">
        <w:rPr>
          <w:rFonts w:ascii="Times New Roman" w:hAnsi="Times New Roman" w:cs="Times New Roman"/>
        </w:rPr>
        <w:t>ное в письменной или электронной форме заявление гражданина или его законного представителя о предоста</w:t>
      </w:r>
      <w:r w:rsidRPr="007E028C">
        <w:rPr>
          <w:rFonts w:ascii="Times New Roman" w:hAnsi="Times New Roman" w:cs="Times New Roman"/>
        </w:rPr>
        <w:t>в</w:t>
      </w:r>
      <w:r w:rsidRPr="007E028C">
        <w:rPr>
          <w:rFonts w:ascii="Times New Roman" w:hAnsi="Times New Roman" w:cs="Times New Roman"/>
        </w:rPr>
        <w:t>лении социального обслуживания либо обращение в его интересах иных граждан, обращение госуда</w:t>
      </w:r>
      <w:r w:rsidRPr="007E028C">
        <w:rPr>
          <w:rFonts w:ascii="Times New Roman" w:hAnsi="Times New Roman" w:cs="Times New Roman"/>
        </w:rPr>
        <w:t>р</w:t>
      </w:r>
      <w:r w:rsidRPr="007E028C">
        <w:rPr>
          <w:rFonts w:ascii="Times New Roman" w:hAnsi="Times New Roman" w:cs="Times New Roman"/>
        </w:rPr>
        <w:t>ственных органов, органов местного самоуправления, общественных объединений непосредственно в уполномоченный орган местного самоуправления по месту жительства (далее именуется - уполномоченный орган) либо переданные заявление или обращение в рамках</w:t>
      </w:r>
      <w:proofErr w:type="gramEnd"/>
      <w:r w:rsidRPr="007E028C">
        <w:rPr>
          <w:rFonts w:ascii="Times New Roman" w:hAnsi="Times New Roman" w:cs="Times New Roman"/>
        </w:rPr>
        <w:t xml:space="preserve"> межведомственного вза</w:t>
      </w:r>
      <w:r w:rsidRPr="007E028C">
        <w:rPr>
          <w:rFonts w:ascii="Times New Roman" w:hAnsi="Times New Roman" w:cs="Times New Roman"/>
        </w:rPr>
        <w:t>и</w:t>
      </w:r>
      <w:r w:rsidRPr="007E028C">
        <w:rPr>
          <w:rFonts w:ascii="Times New Roman" w:hAnsi="Times New Roman" w:cs="Times New Roman"/>
        </w:rPr>
        <w:t xml:space="preserve">модействия.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7. Для получения социальных услуг в полу стационарной форме гражданин при наличии обстоятельств, предусмотренных подпунктом 1 пункта 5 настоящего Порядка, представляет в уполномоченный орган местного самоуправления по месту св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 xml:space="preserve">его жительства (пребывания) (далее именуется - уполномоченный орган) следующие документы: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1) заявление гражданина по форме, установленной Министерством труда и социальной защиты Росси</w:t>
      </w:r>
      <w:r w:rsidRPr="007E028C">
        <w:rPr>
          <w:rFonts w:ascii="Times New Roman" w:hAnsi="Times New Roman" w:cs="Times New Roman"/>
        </w:rPr>
        <w:t>й</w:t>
      </w:r>
      <w:r w:rsidRPr="007E028C">
        <w:rPr>
          <w:rFonts w:ascii="Times New Roman" w:hAnsi="Times New Roman" w:cs="Times New Roman"/>
        </w:rPr>
        <w:t xml:space="preserve">ской Федерации;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lastRenderedPageBreak/>
        <w:t>2) копию документа, удостоверяющего личность заявителя, в том числе страницы с отметкой, подтвержд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>ющей регистрацию заявителя по месту жительства (пребывания);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 3) копию справки, подтверждающей факт установления инвалидности заявителя, выданной федеральным государственным учреждением медик</w:t>
      </w:r>
      <w:proofErr w:type="gramStart"/>
      <w:r w:rsidRPr="007E028C">
        <w:rPr>
          <w:rFonts w:ascii="Times New Roman" w:hAnsi="Times New Roman" w:cs="Times New Roman"/>
        </w:rPr>
        <w:t>о-</w:t>
      </w:r>
      <w:proofErr w:type="gramEnd"/>
      <w:r w:rsidRPr="007E028C">
        <w:rPr>
          <w:rFonts w:ascii="Times New Roman" w:hAnsi="Times New Roman" w:cs="Times New Roman"/>
        </w:rPr>
        <w:t xml:space="preserve"> соц</w:t>
      </w:r>
      <w:r w:rsidRPr="007E028C">
        <w:rPr>
          <w:rFonts w:ascii="Times New Roman" w:hAnsi="Times New Roman" w:cs="Times New Roman"/>
        </w:rPr>
        <w:t>и</w:t>
      </w:r>
      <w:r w:rsidRPr="007E028C">
        <w:rPr>
          <w:rFonts w:ascii="Times New Roman" w:hAnsi="Times New Roman" w:cs="Times New Roman"/>
        </w:rPr>
        <w:t>альной экспертизы, либо копию справки, подтверждающей факт установления инвалидности заявителя, выданной врачебно-трудовой экспертной комиссией (для з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>явителей, являющихся инвалидами), и копию индивидуальной программы реабилитации заявителя, выда</w:t>
      </w:r>
      <w:r w:rsidRPr="007E028C">
        <w:rPr>
          <w:rFonts w:ascii="Times New Roman" w:hAnsi="Times New Roman" w:cs="Times New Roman"/>
        </w:rPr>
        <w:t>н</w:t>
      </w:r>
      <w:r w:rsidRPr="007E028C">
        <w:rPr>
          <w:rFonts w:ascii="Times New Roman" w:hAnsi="Times New Roman" w:cs="Times New Roman"/>
        </w:rPr>
        <w:t>ной фед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>ральным государственным учреждением медико-социальной экспертизы (при наличии);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 4) заключение врачебной комиссии лечебно-профилактического учреждения о способности к самообсл</w:t>
      </w:r>
      <w:r w:rsidRPr="007E028C">
        <w:rPr>
          <w:rFonts w:ascii="Times New Roman" w:hAnsi="Times New Roman" w:cs="Times New Roman"/>
        </w:rPr>
        <w:t>у</w:t>
      </w:r>
      <w:r w:rsidRPr="007E028C">
        <w:rPr>
          <w:rFonts w:ascii="Times New Roman" w:hAnsi="Times New Roman" w:cs="Times New Roman"/>
        </w:rPr>
        <w:t>живанию и об отсутствии противопоказаний к предоставлению социальных услуг в условиях дневного пребывания. Для получения социальных услуг в полустационарной форме гражданин при наличии обсто</w:t>
      </w:r>
      <w:r w:rsidRPr="007E028C">
        <w:rPr>
          <w:rFonts w:ascii="Times New Roman" w:hAnsi="Times New Roman" w:cs="Times New Roman"/>
        </w:rPr>
        <w:t>я</w:t>
      </w:r>
      <w:r w:rsidRPr="007E028C">
        <w:rPr>
          <w:rFonts w:ascii="Times New Roman" w:hAnsi="Times New Roman" w:cs="Times New Roman"/>
        </w:rPr>
        <w:t>тельств, предусмотренных подпунктами 2, 3 пункта 5 настоящего Порядка, предоставляет только зая</w:t>
      </w:r>
      <w:r w:rsidRPr="007E028C">
        <w:rPr>
          <w:rFonts w:ascii="Times New Roman" w:hAnsi="Times New Roman" w:cs="Times New Roman"/>
        </w:rPr>
        <w:t>в</w:t>
      </w:r>
      <w:r w:rsidRPr="007E028C">
        <w:rPr>
          <w:rFonts w:ascii="Times New Roman" w:hAnsi="Times New Roman" w:cs="Times New Roman"/>
        </w:rPr>
        <w:t xml:space="preserve">ление по форме, установленной Министерством труда и социальной защиты Российской Федерации.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8. В соответствии со статьей 7 Федерально</w:t>
      </w:r>
      <w:r>
        <w:rPr>
          <w:rFonts w:ascii="Times New Roman" w:hAnsi="Times New Roman" w:cs="Times New Roman"/>
        </w:rPr>
        <w:t xml:space="preserve">го закона от 27 июля 2010 года </w:t>
      </w:r>
      <w:r w:rsidRPr="007E028C">
        <w:rPr>
          <w:rFonts w:ascii="Times New Roman" w:hAnsi="Times New Roman" w:cs="Times New Roman"/>
        </w:rPr>
        <w:t>№ 210-ФЗ «Об организации предоставления государстве</w:t>
      </w:r>
      <w:r w:rsidRPr="007E028C">
        <w:rPr>
          <w:rFonts w:ascii="Times New Roman" w:hAnsi="Times New Roman" w:cs="Times New Roman"/>
        </w:rPr>
        <w:t>н</w:t>
      </w:r>
      <w:r w:rsidRPr="007E028C">
        <w:rPr>
          <w:rFonts w:ascii="Times New Roman" w:hAnsi="Times New Roman" w:cs="Times New Roman"/>
        </w:rPr>
        <w:t>ных и муниципальных услуг» документы, указанные в пункте 7 настоящего Порядка представляются заявителем лично на бумажном носителе или в форме эле</w:t>
      </w:r>
      <w:r w:rsidRPr="007E028C">
        <w:rPr>
          <w:rFonts w:ascii="Times New Roman" w:hAnsi="Times New Roman" w:cs="Times New Roman"/>
        </w:rPr>
        <w:t>к</w:t>
      </w:r>
      <w:r w:rsidRPr="007E028C">
        <w:rPr>
          <w:rFonts w:ascii="Times New Roman" w:hAnsi="Times New Roman" w:cs="Times New Roman"/>
        </w:rPr>
        <w:t>тронного документа. Заявитель несет ответственность за достоверность и полноту представленных сведений и документов, в том числе пре</w:t>
      </w:r>
      <w:r w:rsidRPr="007E028C">
        <w:rPr>
          <w:rFonts w:ascii="Times New Roman" w:hAnsi="Times New Roman" w:cs="Times New Roman"/>
        </w:rPr>
        <w:t>д</w:t>
      </w:r>
      <w:r w:rsidRPr="007E028C">
        <w:rPr>
          <w:rFonts w:ascii="Times New Roman" w:hAnsi="Times New Roman" w:cs="Times New Roman"/>
        </w:rPr>
        <w:t xml:space="preserve">ставленных в форме электронного документа.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9. Датой подачи заявления на получение социальных услуг считается день подачи заявления и всех необх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димых документов в уполномоче</w:t>
      </w:r>
      <w:r w:rsidRPr="007E028C">
        <w:rPr>
          <w:rFonts w:ascii="Times New Roman" w:hAnsi="Times New Roman" w:cs="Times New Roman"/>
        </w:rPr>
        <w:t>н</w:t>
      </w:r>
      <w:r w:rsidRPr="007E028C">
        <w:rPr>
          <w:rFonts w:ascii="Times New Roman" w:hAnsi="Times New Roman" w:cs="Times New Roman"/>
        </w:rPr>
        <w:t xml:space="preserve">ный орган.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10. Уполномоченный орган в течение двух рабочих дней </w:t>
      </w:r>
      <w:proofErr w:type="gramStart"/>
      <w:r w:rsidRPr="007E028C">
        <w:rPr>
          <w:rFonts w:ascii="Times New Roman" w:hAnsi="Times New Roman" w:cs="Times New Roman"/>
        </w:rPr>
        <w:t>с даты подачи</w:t>
      </w:r>
      <w:proofErr w:type="gramEnd"/>
      <w:r w:rsidRPr="007E028C">
        <w:rPr>
          <w:rFonts w:ascii="Times New Roman" w:hAnsi="Times New Roman" w:cs="Times New Roman"/>
        </w:rPr>
        <w:t xml:space="preserve"> заявления оформляет акт обслед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вания условий жизнедеятельности заявителя и принимает решение о признании гражданина нужда</w:t>
      </w:r>
      <w:r w:rsidRPr="007E028C">
        <w:rPr>
          <w:rFonts w:ascii="Times New Roman" w:hAnsi="Times New Roman" w:cs="Times New Roman"/>
        </w:rPr>
        <w:t>ю</w:t>
      </w:r>
      <w:r w:rsidRPr="007E028C">
        <w:rPr>
          <w:rFonts w:ascii="Times New Roman" w:hAnsi="Times New Roman" w:cs="Times New Roman"/>
        </w:rPr>
        <w:t>щимся в социальном обслуживании либо об отказе в социальном обслуживании в течение пяти рабочих дней с д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>ты подачи заявления и документов, предусмотренных пунктом 7 настоящего Порядка. О принятом реш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>нии з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 xml:space="preserve">явитель информируется в письменной или электронной форме.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11. Для получения социального обслуживания в полустационарной форме гражданин вправе выбрать п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 xml:space="preserve">ставщика социальных услуг из числа включенных в реестр поставщиков социальных услуг.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12. В случае признания гражданина нуждающимся в социальном обслуживании в полустационарной форме уполномоченным органом формируется индивидуальная программа предоставления социальных услуг (д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>лее именуется - индивидуальная программа) по форме, установленной Министерством труда и социальной защиты Российской Федерации, в двух экземплярах. Один экземпляр индивидуальной программы, подп</w:t>
      </w:r>
      <w:r w:rsidRPr="007E028C">
        <w:rPr>
          <w:rFonts w:ascii="Times New Roman" w:hAnsi="Times New Roman" w:cs="Times New Roman"/>
        </w:rPr>
        <w:t>и</w:t>
      </w:r>
      <w:r w:rsidRPr="007E028C">
        <w:rPr>
          <w:rFonts w:ascii="Times New Roman" w:hAnsi="Times New Roman" w:cs="Times New Roman"/>
        </w:rPr>
        <w:t>санный уполномоченным органом, передается гражданину или его представителю в срок не более чем д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>сять рабочих дней со дня подачи заявления гражданина о предоставлении социального обслуживания. Вт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рой экземпляр индивидуальной программы остается в уполномоченном органе. Для граждан, нуждающи</w:t>
      </w:r>
      <w:r w:rsidRPr="007E028C">
        <w:rPr>
          <w:rFonts w:ascii="Times New Roman" w:hAnsi="Times New Roman" w:cs="Times New Roman"/>
        </w:rPr>
        <w:t>х</w:t>
      </w:r>
      <w:r w:rsidRPr="007E028C">
        <w:rPr>
          <w:rFonts w:ascii="Times New Roman" w:hAnsi="Times New Roman" w:cs="Times New Roman"/>
        </w:rPr>
        <w:t>ся в социальных услугах, предоставляемых организациями, в отношении которых функции и полномочия учредителя осуществляет Министерство социальных отношений Челябинской области, либо негосуда</w:t>
      </w:r>
      <w:r w:rsidRPr="007E028C">
        <w:rPr>
          <w:rFonts w:ascii="Times New Roman" w:hAnsi="Times New Roman" w:cs="Times New Roman"/>
        </w:rPr>
        <w:t>р</w:t>
      </w:r>
      <w:r w:rsidRPr="007E028C">
        <w:rPr>
          <w:rFonts w:ascii="Times New Roman" w:hAnsi="Times New Roman" w:cs="Times New Roman"/>
        </w:rPr>
        <w:t>ственными поставщиками социальных услуг, индивидуальная программа формируется Министерством с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циальных отношений Челябинской области. Перечень рекомендуемых поставщиков социальных услуг вн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сится в индивидуальную программу.</w:t>
      </w:r>
    </w:p>
    <w:p w:rsidR="007E028C" w:rsidRP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 13. При отсутствии на момент формирования индивидуальной программы мест у поставщика (поставщ</w:t>
      </w:r>
      <w:r w:rsidRPr="007E028C">
        <w:rPr>
          <w:rFonts w:ascii="Times New Roman" w:hAnsi="Times New Roman" w:cs="Times New Roman"/>
        </w:rPr>
        <w:t>и</w:t>
      </w:r>
      <w:r w:rsidRPr="007E028C">
        <w:rPr>
          <w:rFonts w:ascii="Times New Roman" w:hAnsi="Times New Roman" w:cs="Times New Roman"/>
        </w:rPr>
        <w:t>ков) социальных услуг уполномоченным органом либо Министерством социальных отношений Челяби</w:t>
      </w:r>
      <w:r w:rsidRPr="007E028C">
        <w:rPr>
          <w:rFonts w:ascii="Times New Roman" w:hAnsi="Times New Roman" w:cs="Times New Roman"/>
        </w:rPr>
        <w:t>н</w:t>
      </w:r>
      <w:r w:rsidRPr="007E028C">
        <w:rPr>
          <w:rFonts w:ascii="Times New Roman" w:hAnsi="Times New Roman" w:cs="Times New Roman"/>
        </w:rPr>
        <w:t>ской области обеспечивается учет граждан, нужда</w:t>
      </w:r>
      <w:r w:rsidRPr="007E028C">
        <w:rPr>
          <w:rFonts w:ascii="Times New Roman" w:hAnsi="Times New Roman" w:cs="Times New Roman"/>
        </w:rPr>
        <w:t>ю</w:t>
      </w:r>
      <w:r w:rsidRPr="007E028C">
        <w:rPr>
          <w:rFonts w:ascii="Times New Roman" w:hAnsi="Times New Roman" w:cs="Times New Roman"/>
        </w:rPr>
        <w:t>щи</w:t>
      </w:r>
      <w:r>
        <w:rPr>
          <w:rFonts w:ascii="Times New Roman" w:hAnsi="Times New Roman" w:cs="Times New Roman"/>
        </w:rPr>
        <w:t>хся в социальном обслуживании.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14. Прием на социальное обслуживание в полу стационарной форме условиях дневного пребывания ос</w:t>
      </w:r>
      <w:r w:rsidRPr="007E028C">
        <w:rPr>
          <w:rFonts w:ascii="Times New Roman" w:hAnsi="Times New Roman" w:cs="Times New Roman"/>
        </w:rPr>
        <w:t>у</w:t>
      </w:r>
      <w:r w:rsidRPr="007E028C">
        <w:rPr>
          <w:rFonts w:ascii="Times New Roman" w:hAnsi="Times New Roman" w:cs="Times New Roman"/>
        </w:rPr>
        <w:t>ществляется на основании индивидуальной программы при представлении: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 1) документов, предусмотренных пунктом 7 настоящего Порядка;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2) оригинала документа, удостоверяющего личность гражданина;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lastRenderedPageBreak/>
        <w:t xml:space="preserve"> 3) документов, подтверждающих среднедушевой доход заявителя (за период 12 календарных месяцев, предшествующих приему на социальное обслуживание), представляемых заявителем лично либо получе</w:t>
      </w:r>
      <w:r w:rsidRPr="007E028C">
        <w:rPr>
          <w:rFonts w:ascii="Times New Roman" w:hAnsi="Times New Roman" w:cs="Times New Roman"/>
        </w:rPr>
        <w:t>н</w:t>
      </w:r>
      <w:r w:rsidRPr="007E028C">
        <w:rPr>
          <w:rFonts w:ascii="Times New Roman" w:hAnsi="Times New Roman" w:cs="Times New Roman"/>
        </w:rPr>
        <w:t>ных уполномоченным органом муниципального образования по месту жительства заявителя в порядке межведо</w:t>
      </w:r>
      <w:r w:rsidRPr="007E028C">
        <w:rPr>
          <w:rFonts w:ascii="Times New Roman" w:hAnsi="Times New Roman" w:cs="Times New Roman"/>
        </w:rPr>
        <w:t>м</w:t>
      </w:r>
      <w:r w:rsidRPr="007E028C">
        <w:rPr>
          <w:rFonts w:ascii="Times New Roman" w:hAnsi="Times New Roman" w:cs="Times New Roman"/>
        </w:rPr>
        <w:t xml:space="preserve">ственного информационного взаимодействия.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15. Заявитель вправе не представлять документы, указанные в подпункте 3 пункта 14 настоящего Поря</w:t>
      </w:r>
      <w:r w:rsidRPr="007E028C">
        <w:rPr>
          <w:rFonts w:ascii="Times New Roman" w:hAnsi="Times New Roman" w:cs="Times New Roman"/>
        </w:rPr>
        <w:t>д</w:t>
      </w:r>
      <w:r w:rsidRPr="007E028C">
        <w:rPr>
          <w:rFonts w:ascii="Times New Roman" w:hAnsi="Times New Roman" w:cs="Times New Roman"/>
        </w:rPr>
        <w:t>ка, в соответствии с требованиями Федерального закона от 27 июля 2010 года № 210-ФЗ «Об организации предоставления государственных и муниципальных услуг». Уполномоченный орган самостоятельно з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 xml:space="preserve">прашивает их в рамках межведомственного взаимодействия.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16. К медици</w:t>
      </w:r>
      <w:r w:rsidRPr="007E028C">
        <w:rPr>
          <w:rFonts w:ascii="Times New Roman" w:hAnsi="Times New Roman" w:cs="Times New Roman"/>
        </w:rPr>
        <w:t>н</w:t>
      </w:r>
      <w:r w:rsidRPr="007E028C">
        <w:rPr>
          <w:rFonts w:ascii="Times New Roman" w:hAnsi="Times New Roman" w:cs="Times New Roman"/>
        </w:rPr>
        <w:t xml:space="preserve">ским противопоказаниям, в </w:t>
      </w:r>
      <w:proofErr w:type="gramStart"/>
      <w:r w:rsidRPr="007E028C">
        <w:rPr>
          <w:rFonts w:ascii="Times New Roman" w:hAnsi="Times New Roman" w:cs="Times New Roman"/>
        </w:rPr>
        <w:t>связи</w:t>
      </w:r>
      <w:proofErr w:type="gramEnd"/>
      <w:r w:rsidRPr="007E028C">
        <w:rPr>
          <w:rFonts w:ascii="Times New Roman" w:hAnsi="Times New Roman" w:cs="Times New Roman"/>
        </w:rPr>
        <w:t xml:space="preserve"> с наличием которых гражданину может быть отказано, в том числе временно, в предоставлении социальных услуг в полу стационарной форме, относятся: туберк</w:t>
      </w:r>
      <w:r w:rsidRPr="007E028C">
        <w:rPr>
          <w:rFonts w:ascii="Times New Roman" w:hAnsi="Times New Roman" w:cs="Times New Roman"/>
        </w:rPr>
        <w:t>у</w:t>
      </w:r>
      <w:r w:rsidRPr="007E028C">
        <w:rPr>
          <w:rFonts w:ascii="Times New Roman" w:hAnsi="Times New Roman" w:cs="Times New Roman"/>
        </w:rPr>
        <w:t xml:space="preserve">лез любых органов и систем с </w:t>
      </w:r>
      <w:proofErr w:type="spellStart"/>
      <w:r w:rsidRPr="007E028C">
        <w:rPr>
          <w:rFonts w:ascii="Times New Roman" w:hAnsi="Times New Roman" w:cs="Times New Roman"/>
        </w:rPr>
        <w:t>бактериовыделением</w:t>
      </w:r>
      <w:proofErr w:type="spellEnd"/>
      <w:r w:rsidRPr="007E028C">
        <w:rPr>
          <w:rFonts w:ascii="Times New Roman" w:hAnsi="Times New Roman" w:cs="Times New Roman"/>
        </w:rPr>
        <w:t>, подтвержденным методом посева; лепра; острые и</w:t>
      </w:r>
      <w:r w:rsidRPr="007E028C">
        <w:rPr>
          <w:rFonts w:ascii="Times New Roman" w:hAnsi="Times New Roman" w:cs="Times New Roman"/>
        </w:rPr>
        <w:t>н</w:t>
      </w:r>
      <w:r w:rsidRPr="007E028C">
        <w:rPr>
          <w:rFonts w:ascii="Times New Roman" w:hAnsi="Times New Roman" w:cs="Times New Roman"/>
        </w:rPr>
        <w:t>фекционные заболевания либо хронические инфекционные заболевания в стадии обострения, тяжелого т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>чения и (или) з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>разные для окружающих, а также лихорадки, сыпи неясной этиологии; злокачественные новообразования, сопровождающиеся обильными выделениями; хронические и затяжные психические ра</w:t>
      </w:r>
      <w:r w:rsidRPr="007E028C">
        <w:rPr>
          <w:rFonts w:ascii="Times New Roman" w:hAnsi="Times New Roman" w:cs="Times New Roman"/>
        </w:rPr>
        <w:t>с</w:t>
      </w:r>
      <w:r w:rsidRPr="007E028C">
        <w:rPr>
          <w:rFonts w:ascii="Times New Roman" w:hAnsi="Times New Roman" w:cs="Times New Roman"/>
        </w:rPr>
        <w:t>стройства с тяжелыми стойкими или часто обостряющимися болезненными проявлениями, в том числе св</w:t>
      </w:r>
      <w:r w:rsidRPr="007E028C">
        <w:rPr>
          <w:rFonts w:ascii="Times New Roman" w:hAnsi="Times New Roman" w:cs="Times New Roman"/>
        </w:rPr>
        <w:t>я</w:t>
      </w:r>
      <w:r w:rsidRPr="007E028C">
        <w:rPr>
          <w:rFonts w:ascii="Times New Roman" w:hAnsi="Times New Roman" w:cs="Times New Roman"/>
        </w:rPr>
        <w:t xml:space="preserve">занные с употреблением </w:t>
      </w:r>
      <w:proofErr w:type="spellStart"/>
      <w:r w:rsidRPr="007E028C">
        <w:rPr>
          <w:rFonts w:ascii="Times New Roman" w:hAnsi="Times New Roman" w:cs="Times New Roman"/>
        </w:rPr>
        <w:t>психоактивных</w:t>
      </w:r>
      <w:proofErr w:type="spellEnd"/>
      <w:r w:rsidRPr="007E028C">
        <w:rPr>
          <w:rFonts w:ascii="Times New Roman" w:hAnsi="Times New Roman" w:cs="Times New Roman"/>
        </w:rPr>
        <w:t xml:space="preserve"> веществ; эпилепсия с частыми припадками; гангрена и некроз ле</w:t>
      </w:r>
      <w:r w:rsidRPr="007E028C">
        <w:rPr>
          <w:rFonts w:ascii="Times New Roman" w:hAnsi="Times New Roman" w:cs="Times New Roman"/>
        </w:rPr>
        <w:t>г</w:t>
      </w:r>
      <w:r w:rsidRPr="007E028C">
        <w:rPr>
          <w:rFonts w:ascii="Times New Roman" w:hAnsi="Times New Roman" w:cs="Times New Roman"/>
        </w:rPr>
        <w:t xml:space="preserve">кого, абсцесс легкого; </w:t>
      </w:r>
      <w:proofErr w:type="spellStart"/>
      <w:proofErr w:type="gramStart"/>
      <w:r w:rsidRPr="007E028C">
        <w:rPr>
          <w:rFonts w:ascii="Times New Roman" w:hAnsi="Times New Roman" w:cs="Times New Roman"/>
        </w:rPr>
        <w:t>трах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>остома</w:t>
      </w:r>
      <w:proofErr w:type="spellEnd"/>
      <w:r w:rsidRPr="007E028C">
        <w:rPr>
          <w:rFonts w:ascii="Times New Roman" w:hAnsi="Times New Roman" w:cs="Times New Roman"/>
        </w:rPr>
        <w:t xml:space="preserve">, каловые, мочевые свищи, пожизненная </w:t>
      </w:r>
      <w:proofErr w:type="spellStart"/>
      <w:r w:rsidRPr="007E028C">
        <w:rPr>
          <w:rFonts w:ascii="Times New Roman" w:hAnsi="Times New Roman" w:cs="Times New Roman"/>
        </w:rPr>
        <w:t>нефростома</w:t>
      </w:r>
      <w:proofErr w:type="spellEnd"/>
      <w:r w:rsidRPr="007E028C">
        <w:rPr>
          <w:rFonts w:ascii="Times New Roman" w:hAnsi="Times New Roman" w:cs="Times New Roman"/>
        </w:rPr>
        <w:t xml:space="preserve">, </w:t>
      </w:r>
      <w:proofErr w:type="spellStart"/>
      <w:r w:rsidRPr="007E028C">
        <w:rPr>
          <w:rFonts w:ascii="Times New Roman" w:hAnsi="Times New Roman" w:cs="Times New Roman"/>
        </w:rPr>
        <w:t>стома</w:t>
      </w:r>
      <w:proofErr w:type="spellEnd"/>
      <w:r w:rsidRPr="007E028C">
        <w:rPr>
          <w:rFonts w:ascii="Times New Roman" w:hAnsi="Times New Roman" w:cs="Times New Roman"/>
        </w:rPr>
        <w:t xml:space="preserve"> мочевого пузыря (при невозможности выполнения реконструктивной операции на мочевых путях и з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 xml:space="preserve">крытия </w:t>
      </w:r>
      <w:proofErr w:type="spellStart"/>
      <w:r w:rsidRPr="007E028C">
        <w:rPr>
          <w:rFonts w:ascii="Times New Roman" w:hAnsi="Times New Roman" w:cs="Times New Roman"/>
        </w:rPr>
        <w:t>стомы</w:t>
      </w:r>
      <w:proofErr w:type="spellEnd"/>
      <w:r w:rsidRPr="007E028C">
        <w:rPr>
          <w:rFonts w:ascii="Times New Roman" w:hAnsi="Times New Roman" w:cs="Times New Roman"/>
        </w:rPr>
        <w:t>), не корригируемое хирургически недержание мочи, противоестественный анус (при невозможности восст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>новления непрерывности желудочно-кишечного тракта); тяжелые хронические заболевания кожи с множ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>ственными высыпаниями и обильным отделяемым; пороки развития лица и черепа с нарушением функции дыхания, жевания, глотания;</w:t>
      </w:r>
      <w:proofErr w:type="gramEnd"/>
      <w:r w:rsidRPr="007E028C">
        <w:rPr>
          <w:rFonts w:ascii="Times New Roman" w:hAnsi="Times New Roman" w:cs="Times New Roman"/>
        </w:rPr>
        <w:t xml:space="preserve"> заболев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 xml:space="preserve">ния, осложненные гангреной конечности.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17. При обращении заявителя к поставщику социальных услуг с ним в течение одного рабочего дня закл</w:t>
      </w:r>
      <w:r w:rsidRPr="007E028C">
        <w:rPr>
          <w:rFonts w:ascii="Times New Roman" w:hAnsi="Times New Roman" w:cs="Times New Roman"/>
        </w:rPr>
        <w:t>ю</w:t>
      </w:r>
      <w:r w:rsidRPr="007E028C">
        <w:rPr>
          <w:rFonts w:ascii="Times New Roman" w:hAnsi="Times New Roman" w:cs="Times New Roman"/>
        </w:rPr>
        <w:t>чается договор о предоставлении социальных услуг в соответствии с типовой формой, установленной М</w:t>
      </w:r>
      <w:r w:rsidRPr="007E028C">
        <w:rPr>
          <w:rFonts w:ascii="Times New Roman" w:hAnsi="Times New Roman" w:cs="Times New Roman"/>
        </w:rPr>
        <w:t>и</w:t>
      </w:r>
      <w:r w:rsidRPr="007E028C">
        <w:rPr>
          <w:rFonts w:ascii="Times New Roman" w:hAnsi="Times New Roman" w:cs="Times New Roman"/>
        </w:rPr>
        <w:t>нистерством труда и социальной з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>щиты Российской Федерации.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 18. Срок предоставления социальных услуг в полу стационарной форме в условиях дневного пребывания с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 xml:space="preserve">ответствует длительности заезда. График заездов ежегодно утверждается уполномоченным органом. </w:t>
      </w:r>
    </w:p>
    <w:p w:rsidR="007E028C" w:rsidRP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19. Виды, </w:t>
      </w:r>
      <w:proofErr w:type="gramStart"/>
      <w:r w:rsidRPr="007E028C">
        <w:rPr>
          <w:rFonts w:ascii="Times New Roman" w:hAnsi="Times New Roman" w:cs="Times New Roman"/>
        </w:rPr>
        <w:t>объем</w:t>
      </w:r>
      <w:proofErr w:type="gramEnd"/>
      <w:r w:rsidRPr="007E028C">
        <w:rPr>
          <w:rFonts w:ascii="Times New Roman" w:hAnsi="Times New Roman" w:cs="Times New Roman"/>
        </w:rPr>
        <w:t xml:space="preserve"> и условия предоставления социальных услуг устанавливаются стандартом предоставл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>ния социальных услуг в полустационарной форме в условиях дневного пребывания, предусмотренным разд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 xml:space="preserve">лом VII настоящего Порядка. </w:t>
      </w:r>
    </w:p>
    <w:p w:rsidR="007E028C" w:rsidRPr="007E028C" w:rsidRDefault="007E028C" w:rsidP="007E028C">
      <w:pPr>
        <w:jc w:val="center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III. Оплата предоставления социальных услуг в полустационарной форме в условиях дневного пребыв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>ния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20. Социальные услуги предоставляются бесплатно, за частичную и полную плату.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21. Социальные услуги предоставляются бесплатно: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несовершеннолетним;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 лицам, пострадавшим в результате чрезвычайных ситуаций, вооруженных межнациональных (межэтнич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 xml:space="preserve">ских) конфликтов;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в случае если на дату обращения среднедушевой доход получателя социальных услуг ниже или равен пол</w:t>
      </w:r>
      <w:r w:rsidRPr="007E028C">
        <w:rPr>
          <w:rFonts w:ascii="Times New Roman" w:hAnsi="Times New Roman" w:cs="Times New Roman"/>
        </w:rPr>
        <w:t>у</w:t>
      </w:r>
      <w:r w:rsidRPr="007E028C">
        <w:rPr>
          <w:rFonts w:ascii="Times New Roman" w:hAnsi="Times New Roman" w:cs="Times New Roman"/>
        </w:rPr>
        <w:t>торной величине прожиточного минимума, установленного в Челябинской области для основных социал</w:t>
      </w:r>
      <w:r w:rsidRPr="007E028C">
        <w:rPr>
          <w:rFonts w:ascii="Times New Roman" w:hAnsi="Times New Roman" w:cs="Times New Roman"/>
        </w:rPr>
        <w:t>ь</w:t>
      </w:r>
      <w:r w:rsidRPr="007E028C">
        <w:rPr>
          <w:rFonts w:ascii="Times New Roman" w:hAnsi="Times New Roman" w:cs="Times New Roman"/>
        </w:rPr>
        <w:t>н</w:t>
      </w:r>
      <w:proofErr w:type="gramStart"/>
      <w:r w:rsidRPr="007E028C">
        <w:rPr>
          <w:rFonts w:ascii="Times New Roman" w:hAnsi="Times New Roman" w:cs="Times New Roman"/>
        </w:rPr>
        <w:t>о-</w:t>
      </w:r>
      <w:proofErr w:type="gramEnd"/>
      <w:r w:rsidRPr="007E028C">
        <w:rPr>
          <w:rFonts w:ascii="Times New Roman" w:hAnsi="Times New Roman" w:cs="Times New Roman"/>
        </w:rPr>
        <w:t xml:space="preserve"> демографических групп населения.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22. Получателям социальных услуг, не отнесенным к категориям граждан, которым социальные услуги предоставляются бесплатно, социальные услуги, предусмотренные стандартом социальных услуг, пред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ставляемых в полустационарной форме в условиях дневного пребывания, предоста</w:t>
      </w:r>
      <w:r w:rsidRPr="007E028C">
        <w:rPr>
          <w:rFonts w:ascii="Times New Roman" w:hAnsi="Times New Roman" w:cs="Times New Roman"/>
        </w:rPr>
        <w:t>в</w:t>
      </w:r>
      <w:r w:rsidRPr="007E028C">
        <w:rPr>
          <w:rFonts w:ascii="Times New Roman" w:hAnsi="Times New Roman" w:cs="Times New Roman"/>
        </w:rPr>
        <w:t>ляются поставщиками социальных услуг за частичную или полную плату. Размер ежемесячной платы за предоставление социал</w:t>
      </w:r>
      <w:r w:rsidRPr="007E028C">
        <w:rPr>
          <w:rFonts w:ascii="Times New Roman" w:hAnsi="Times New Roman" w:cs="Times New Roman"/>
        </w:rPr>
        <w:t>ь</w:t>
      </w:r>
      <w:r w:rsidRPr="007E028C">
        <w:rPr>
          <w:rFonts w:ascii="Times New Roman" w:hAnsi="Times New Roman" w:cs="Times New Roman"/>
        </w:rPr>
        <w:t>ных услуг рассчитывается на основе тарифов на социальные услуги, но не может превышать пятидес</w:t>
      </w:r>
      <w:r w:rsidRPr="007E028C">
        <w:rPr>
          <w:rFonts w:ascii="Times New Roman" w:hAnsi="Times New Roman" w:cs="Times New Roman"/>
        </w:rPr>
        <w:t>я</w:t>
      </w:r>
      <w:r w:rsidRPr="007E028C">
        <w:rPr>
          <w:rFonts w:ascii="Times New Roman" w:hAnsi="Times New Roman" w:cs="Times New Roman"/>
        </w:rPr>
        <w:t xml:space="preserve">ти </w:t>
      </w:r>
      <w:r w:rsidRPr="007E028C">
        <w:rPr>
          <w:rFonts w:ascii="Times New Roman" w:hAnsi="Times New Roman" w:cs="Times New Roman"/>
        </w:rPr>
        <w:lastRenderedPageBreak/>
        <w:t>процентов разницы между величиной среднедушевого дохода получателя социальной услуги и пол</w:t>
      </w:r>
      <w:r w:rsidRPr="007E028C">
        <w:rPr>
          <w:rFonts w:ascii="Times New Roman" w:hAnsi="Times New Roman" w:cs="Times New Roman"/>
        </w:rPr>
        <w:t>у</w:t>
      </w:r>
      <w:r w:rsidRPr="007E028C">
        <w:rPr>
          <w:rFonts w:ascii="Times New Roman" w:hAnsi="Times New Roman" w:cs="Times New Roman"/>
        </w:rPr>
        <w:t>торной величиной прожиточного минимума, установленного в Челябинской области. Размер платы за предоста</w:t>
      </w:r>
      <w:r w:rsidRPr="007E028C">
        <w:rPr>
          <w:rFonts w:ascii="Times New Roman" w:hAnsi="Times New Roman" w:cs="Times New Roman"/>
        </w:rPr>
        <w:t>в</w:t>
      </w:r>
      <w:r w:rsidRPr="007E028C">
        <w:rPr>
          <w:rFonts w:ascii="Times New Roman" w:hAnsi="Times New Roman" w:cs="Times New Roman"/>
        </w:rPr>
        <w:t>ление социальных услуг является существенным условием договора о предоставлении социал</w:t>
      </w:r>
      <w:r w:rsidRPr="007E028C">
        <w:rPr>
          <w:rFonts w:ascii="Times New Roman" w:hAnsi="Times New Roman" w:cs="Times New Roman"/>
        </w:rPr>
        <w:t>ь</w:t>
      </w:r>
      <w:r w:rsidRPr="007E028C">
        <w:rPr>
          <w:rFonts w:ascii="Times New Roman" w:hAnsi="Times New Roman" w:cs="Times New Roman"/>
        </w:rPr>
        <w:t>ных услуг, заключаемого между получателем социальных услуг (его законным представителем) и поставщиком соц</w:t>
      </w:r>
      <w:r w:rsidRPr="007E028C">
        <w:rPr>
          <w:rFonts w:ascii="Times New Roman" w:hAnsi="Times New Roman" w:cs="Times New Roman"/>
        </w:rPr>
        <w:t>и</w:t>
      </w:r>
      <w:r w:rsidRPr="007E028C">
        <w:rPr>
          <w:rFonts w:ascii="Times New Roman" w:hAnsi="Times New Roman" w:cs="Times New Roman"/>
        </w:rPr>
        <w:t xml:space="preserve">альных услуг. </w:t>
      </w:r>
    </w:p>
    <w:p w:rsidR="007E028C" w:rsidRP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23. Предоставление социальных услуг, не предусмотренных перечнем социальных услуг, утвержденным Законом Челябинской области от 23 октября 2014 года № 36-30 «Об организации социального обслужив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>ния граждан в Челябинской области», или сверх объема, утвержденного стандартом предоставления соц</w:t>
      </w:r>
      <w:r w:rsidRPr="007E028C">
        <w:rPr>
          <w:rFonts w:ascii="Times New Roman" w:hAnsi="Times New Roman" w:cs="Times New Roman"/>
        </w:rPr>
        <w:t>и</w:t>
      </w:r>
      <w:r w:rsidRPr="007E028C">
        <w:rPr>
          <w:rFonts w:ascii="Times New Roman" w:hAnsi="Times New Roman" w:cs="Times New Roman"/>
        </w:rPr>
        <w:t>альных услуг в полустационарной форме в условиях дневного пребывания, предусмотренным разд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>лом VII настоящего Порядка, осуществляется за полную опл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 xml:space="preserve">ту.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24. Порядок взимания платы за предоставление социальных услуг устанавливается договором о предоста</w:t>
      </w:r>
      <w:r w:rsidRPr="007E028C">
        <w:rPr>
          <w:rFonts w:ascii="Times New Roman" w:hAnsi="Times New Roman" w:cs="Times New Roman"/>
        </w:rPr>
        <w:t>в</w:t>
      </w:r>
      <w:r w:rsidRPr="007E028C">
        <w:rPr>
          <w:rFonts w:ascii="Times New Roman" w:hAnsi="Times New Roman" w:cs="Times New Roman"/>
        </w:rPr>
        <w:t xml:space="preserve">лении социальных услуг. </w:t>
      </w:r>
    </w:p>
    <w:p w:rsidR="007E028C" w:rsidRP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25. Показатели качества социальных услуг по видам социальных услуг устанавливаются стандартом пред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ставления социальных услуг в полустационарной форме в условиях дневного пребывания, предусмотре</w:t>
      </w:r>
      <w:r w:rsidRPr="007E028C">
        <w:rPr>
          <w:rFonts w:ascii="Times New Roman" w:hAnsi="Times New Roman" w:cs="Times New Roman"/>
        </w:rPr>
        <w:t>н</w:t>
      </w:r>
      <w:r w:rsidRPr="007E028C">
        <w:rPr>
          <w:rFonts w:ascii="Times New Roman" w:hAnsi="Times New Roman" w:cs="Times New Roman"/>
        </w:rPr>
        <w:t xml:space="preserve">ным разделом VII настоящего Порядка. </w:t>
      </w:r>
    </w:p>
    <w:p w:rsidR="007E028C" w:rsidRPr="007E028C" w:rsidRDefault="007E028C" w:rsidP="007E028C">
      <w:pPr>
        <w:jc w:val="center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IV. Прекращение предоставления социальных услуг в полустационарной форме в условиях дневного пр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>бывания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26. Получатель социальных услуг (его законный представитель) вправе отказаться от социального обсл</w:t>
      </w:r>
      <w:r w:rsidRPr="007E028C">
        <w:rPr>
          <w:rFonts w:ascii="Times New Roman" w:hAnsi="Times New Roman" w:cs="Times New Roman"/>
        </w:rPr>
        <w:t>у</w:t>
      </w:r>
      <w:r w:rsidRPr="007E028C">
        <w:rPr>
          <w:rFonts w:ascii="Times New Roman" w:hAnsi="Times New Roman" w:cs="Times New Roman"/>
        </w:rPr>
        <w:t>жив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 xml:space="preserve">ния в полустационарной форме в условиях дневного пребывания. Отказ оформляется в письменной форме и вносится в индивидуальную программу предоставления социальных услуг.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27. Прекращение предоставления социальных услуг производится в следующих случаях: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по личному заявл</w:t>
      </w:r>
      <w:r w:rsidRPr="007E028C">
        <w:rPr>
          <w:rFonts w:ascii="Times New Roman" w:hAnsi="Times New Roman" w:cs="Times New Roman"/>
        </w:rPr>
        <w:t>е</w:t>
      </w:r>
      <w:r w:rsidRPr="007E028C">
        <w:rPr>
          <w:rFonts w:ascii="Times New Roman" w:hAnsi="Times New Roman" w:cs="Times New Roman"/>
        </w:rPr>
        <w:t xml:space="preserve">нию получателя социальных услуг;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при окончании срока предоставления социальных услуг в соответствии с индивидуальной программой и (или) по истечении срока договора о предоставлении социальных услуг;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при нарушении гражданином (его представителем) условий заключенного договора о социальном обсл</w:t>
      </w:r>
      <w:r w:rsidRPr="007E028C">
        <w:rPr>
          <w:rFonts w:ascii="Times New Roman" w:hAnsi="Times New Roman" w:cs="Times New Roman"/>
        </w:rPr>
        <w:t>у</w:t>
      </w:r>
      <w:r w:rsidRPr="007E028C">
        <w:rPr>
          <w:rFonts w:ascii="Times New Roman" w:hAnsi="Times New Roman" w:cs="Times New Roman"/>
        </w:rPr>
        <w:t>жив</w:t>
      </w:r>
      <w:r w:rsidRPr="007E028C">
        <w:rPr>
          <w:rFonts w:ascii="Times New Roman" w:hAnsi="Times New Roman" w:cs="Times New Roman"/>
        </w:rPr>
        <w:t>а</w:t>
      </w:r>
      <w:r w:rsidRPr="007E028C">
        <w:rPr>
          <w:rFonts w:ascii="Times New Roman" w:hAnsi="Times New Roman" w:cs="Times New Roman"/>
        </w:rPr>
        <w:t xml:space="preserve">нии в порядке, установленном договором;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при грубом нарушении (более 2 раз за период пребывания в организации, предоставляющей социальные усл</w:t>
      </w:r>
      <w:r w:rsidRPr="007E028C">
        <w:rPr>
          <w:rFonts w:ascii="Times New Roman" w:hAnsi="Times New Roman" w:cs="Times New Roman"/>
        </w:rPr>
        <w:t>у</w:t>
      </w:r>
      <w:r w:rsidRPr="007E028C">
        <w:rPr>
          <w:rFonts w:ascii="Times New Roman" w:hAnsi="Times New Roman" w:cs="Times New Roman"/>
        </w:rPr>
        <w:t xml:space="preserve">ги) правил внутреннего распорядка; </w:t>
      </w:r>
    </w:p>
    <w:p w:rsidR="007E028C" w:rsidRP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в случае прекращения обстоятельств, на основании которых гражданин был признан нуждающимся в соц</w:t>
      </w:r>
      <w:r w:rsidRPr="007E028C">
        <w:rPr>
          <w:rFonts w:ascii="Times New Roman" w:hAnsi="Times New Roman" w:cs="Times New Roman"/>
        </w:rPr>
        <w:t>и</w:t>
      </w:r>
      <w:r w:rsidRPr="007E028C">
        <w:rPr>
          <w:rFonts w:ascii="Times New Roman" w:hAnsi="Times New Roman" w:cs="Times New Roman"/>
        </w:rPr>
        <w:t>альном обслуживании; при наличии медицинских противопоказаний к о</w:t>
      </w:r>
      <w:r w:rsidRPr="007E028C">
        <w:rPr>
          <w:rFonts w:ascii="Times New Roman" w:hAnsi="Times New Roman" w:cs="Times New Roman"/>
        </w:rPr>
        <w:t>б</w:t>
      </w:r>
      <w:r w:rsidRPr="007E028C">
        <w:rPr>
          <w:rFonts w:ascii="Times New Roman" w:hAnsi="Times New Roman" w:cs="Times New Roman"/>
        </w:rPr>
        <w:t xml:space="preserve">служиванию. </w:t>
      </w:r>
    </w:p>
    <w:p w:rsidR="007E028C" w:rsidRPr="007E028C" w:rsidRDefault="007E028C" w:rsidP="007E028C">
      <w:pPr>
        <w:jc w:val="center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V. </w:t>
      </w:r>
      <w:proofErr w:type="gramStart"/>
      <w:r w:rsidRPr="007E028C">
        <w:rPr>
          <w:rFonts w:ascii="Times New Roman" w:hAnsi="Times New Roman" w:cs="Times New Roman"/>
        </w:rPr>
        <w:t>Контроль за</w:t>
      </w:r>
      <w:proofErr w:type="gramEnd"/>
      <w:r w:rsidRPr="007E028C">
        <w:rPr>
          <w:rFonts w:ascii="Times New Roman" w:hAnsi="Times New Roman" w:cs="Times New Roman"/>
        </w:rPr>
        <w:t xml:space="preserve"> предоставлением социальных услуг в полустационарной форме в условиях дневного преб</w:t>
      </w:r>
      <w:r w:rsidRPr="007E028C">
        <w:rPr>
          <w:rFonts w:ascii="Times New Roman" w:hAnsi="Times New Roman" w:cs="Times New Roman"/>
        </w:rPr>
        <w:t>ы</w:t>
      </w:r>
      <w:r w:rsidRPr="007E028C">
        <w:rPr>
          <w:rFonts w:ascii="Times New Roman" w:hAnsi="Times New Roman" w:cs="Times New Roman"/>
        </w:rPr>
        <w:t>вания</w:t>
      </w:r>
    </w:p>
    <w:p w:rsidR="007E028C" w:rsidRP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28. </w:t>
      </w:r>
      <w:proofErr w:type="gramStart"/>
      <w:r w:rsidRPr="007E028C">
        <w:rPr>
          <w:rFonts w:ascii="Times New Roman" w:hAnsi="Times New Roman" w:cs="Times New Roman"/>
        </w:rPr>
        <w:t>Контроль за</w:t>
      </w:r>
      <w:proofErr w:type="gramEnd"/>
      <w:r w:rsidRPr="007E028C">
        <w:rPr>
          <w:rFonts w:ascii="Times New Roman" w:hAnsi="Times New Roman" w:cs="Times New Roman"/>
        </w:rPr>
        <w:t xml:space="preserve"> предоставлением социальных услуг, предоставляемых в полустационарной форме в усл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 xml:space="preserve">виях дневного пребывания, осуществляется в соответствии с действующим законодательством. </w:t>
      </w:r>
    </w:p>
    <w:p w:rsidR="007E028C" w:rsidRPr="007E028C" w:rsidRDefault="007E028C" w:rsidP="007E028C">
      <w:pPr>
        <w:jc w:val="center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VI. Требования к деятельности поставщиков социальных услуг в полустационарной форме в условиях дневн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го пребывания</w:t>
      </w:r>
    </w:p>
    <w:p w:rsidR="007E028C" w:rsidRP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29. Поставщики социальных услуг обязаны соблюдать требования законодательства о социальном обсл</w:t>
      </w:r>
      <w:r w:rsidRPr="007E028C">
        <w:rPr>
          <w:rFonts w:ascii="Times New Roman" w:hAnsi="Times New Roman" w:cs="Times New Roman"/>
        </w:rPr>
        <w:t>у</w:t>
      </w:r>
      <w:r w:rsidRPr="007E028C">
        <w:rPr>
          <w:rFonts w:ascii="Times New Roman" w:hAnsi="Times New Roman" w:cs="Times New Roman"/>
        </w:rPr>
        <w:t xml:space="preserve">живании граждан и настоящего Порядка, а также соответствовать следующим требованиям: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1) наличие выданного в установленном порядке санитарн</w:t>
      </w:r>
      <w:proofErr w:type="gramStart"/>
      <w:r w:rsidRPr="007E028C">
        <w:rPr>
          <w:rFonts w:ascii="Times New Roman" w:hAnsi="Times New Roman" w:cs="Times New Roman"/>
        </w:rPr>
        <w:t>о-</w:t>
      </w:r>
      <w:proofErr w:type="gramEnd"/>
      <w:r w:rsidRPr="007E028C">
        <w:rPr>
          <w:rFonts w:ascii="Times New Roman" w:hAnsi="Times New Roman" w:cs="Times New Roman"/>
        </w:rPr>
        <w:t xml:space="preserve"> эпидемиологического заключения о соотве</w:t>
      </w:r>
      <w:r w:rsidRPr="007E028C">
        <w:rPr>
          <w:rFonts w:ascii="Times New Roman" w:hAnsi="Times New Roman" w:cs="Times New Roman"/>
        </w:rPr>
        <w:t>т</w:t>
      </w:r>
      <w:r w:rsidRPr="007E028C">
        <w:rPr>
          <w:rFonts w:ascii="Times New Roman" w:hAnsi="Times New Roman" w:cs="Times New Roman"/>
        </w:rPr>
        <w:t>ствии санитарным правилам зданий, строений, сооружений и (или) помещений, необходимых для пред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ставления социальных услуг;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lastRenderedPageBreak/>
        <w:t xml:space="preserve"> 2) наличие лицензии на осуществление видов деятельности, отвечающих уставным целям и предмету де</w:t>
      </w:r>
      <w:r w:rsidRPr="007E028C">
        <w:rPr>
          <w:rFonts w:ascii="Times New Roman" w:hAnsi="Times New Roman" w:cs="Times New Roman"/>
        </w:rPr>
        <w:t>я</w:t>
      </w:r>
      <w:r w:rsidRPr="007E028C">
        <w:rPr>
          <w:rFonts w:ascii="Times New Roman" w:hAnsi="Times New Roman" w:cs="Times New Roman"/>
        </w:rPr>
        <w:t>тельности поставщика социальных услуг, но требующих специального разрешения в соответствии с де</w:t>
      </w:r>
      <w:r w:rsidRPr="007E028C">
        <w:rPr>
          <w:rFonts w:ascii="Times New Roman" w:hAnsi="Times New Roman" w:cs="Times New Roman"/>
        </w:rPr>
        <w:t>й</w:t>
      </w:r>
      <w:r w:rsidRPr="007E028C">
        <w:rPr>
          <w:rFonts w:ascii="Times New Roman" w:hAnsi="Times New Roman" w:cs="Times New Roman"/>
        </w:rPr>
        <w:t xml:space="preserve">ствующим законодательством Российской Федерации;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3) предоставление в рамках основной деятел</w:t>
      </w:r>
      <w:r w:rsidRPr="007E028C">
        <w:rPr>
          <w:rFonts w:ascii="Times New Roman" w:hAnsi="Times New Roman" w:cs="Times New Roman"/>
        </w:rPr>
        <w:t>ь</w:t>
      </w:r>
      <w:r w:rsidRPr="007E028C">
        <w:rPr>
          <w:rFonts w:ascii="Times New Roman" w:hAnsi="Times New Roman" w:cs="Times New Roman"/>
        </w:rPr>
        <w:t xml:space="preserve">ности социальных услуг, входящих в перечень социальных услуг, утвержденный Законом Челябинской области от 23.10.2014 года № </w:t>
      </w:r>
      <w:proofErr w:type="spellStart"/>
      <w:r w:rsidRPr="007E028C">
        <w:rPr>
          <w:rFonts w:ascii="Times New Roman" w:hAnsi="Times New Roman" w:cs="Times New Roman"/>
        </w:rPr>
        <w:t>Зб</w:t>
      </w:r>
      <w:proofErr w:type="spellEnd"/>
      <w:r w:rsidRPr="007E028C">
        <w:rPr>
          <w:rFonts w:ascii="Times New Roman" w:hAnsi="Times New Roman" w:cs="Times New Roman"/>
        </w:rPr>
        <w:t>-ЗО «Об организации социал</w:t>
      </w:r>
      <w:r w:rsidRPr="007E028C">
        <w:rPr>
          <w:rFonts w:ascii="Times New Roman" w:hAnsi="Times New Roman" w:cs="Times New Roman"/>
        </w:rPr>
        <w:t>ь</w:t>
      </w:r>
      <w:r w:rsidRPr="007E028C">
        <w:rPr>
          <w:rFonts w:ascii="Times New Roman" w:hAnsi="Times New Roman" w:cs="Times New Roman"/>
        </w:rPr>
        <w:t>ного обслуж</w:t>
      </w:r>
      <w:r w:rsidRPr="007E028C">
        <w:rPr>
          <w:rFonts w:ascii="Times New Roman" w:hAnsi="Times New Roman" w:cs="Times New Roman"/>
        </w:rPr>
        <w:t>и</w:t>
      </w:r>
      <w:r w:rsidRPr="007E028C">
        <w:rPr>
          <w:rFonts w:ascii="Times New Roman" w:hAnsi="Times New Roman" w:cs="Times New Roman"/>
        </w:rPr>
        <w:t>вания граждан в Челябинской области», по одной из форм социального обслуживания или по всем формам социального обслуживания в полном объеме и в соответствии с настоящим Поря</w:t>
      </w:r>
      <w:r w:rsidRPr="007E028C">
        <w:rPr>
          <w:rFonts w:ascii="Times New Roman" w:hAnsi="Times New Roman" w:cs="Times New Roman"/>
        </w:rPr>
        <w:t>д</w:t>
      </w:r>
      <w:r w:rsidRPr="007E028C">
        <w:rPr>
          <w:rFonts w:ascii="Times New Roman" w:hAnsi="Times New Roman" w:cs="Times New Roman"/>
        </w:rPr>
        <w:t xml:space="preserve">ком;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4) наличие на праве собственности, аренды, субаренды, безвозмездного пользования, оперативного упра</w:t>
      </w:r>
      <w:r w:rsidRPr="007E028C">
        <w:rPr>
          <w:rFonts w:ascii="Times New Roman" w:hAnsi="Times New Roman" w:cs="Times New Roman"/>
        </w:rPr>
        <w:t>в</w:t>
      </w:r>
      <w:r w:rsidRPr="007E028C">
        <w:rPr>
          <w:rFonts w:ascii="Times New Roman" w:hAnsi="Times New Roman" w:cs="Times New Roman"/>
        </w:rPr>
        <w:t>ления недвижимого имущества, необходимого для пред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 xml:space="preserve">ставления соответствующих социальных услуг; </w:t>
      </w:r>
    </w:p>
    <w:p w:rsid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5) отсутствие приостановления деятельности в установленном законодательством порядке; </w:t>
      </w:r>
    </w:p>
    <w:p w:rsidR="0002620B" w:rsidRPr="007E028C" w:rsidRDefault="007E028C" w:rsidP="007E028C">
      <w:pPr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>6) отсутствие проведения в отношении поставщика социальных услуг процедуры ликвидации или несост</w:t>
      </w:r>
      <w:r w:rsidRPr="007E028C">
        <w:rPr>
          <w:rFonts w:ascii="Times New Roman" w:hAnsi="Times New Roman" w:cs="Times New Roman"/>
        </w:rPr>
        <w:t>о</w:t>
      </w:r>
      <w:r w:rsidRPr="007E028C">
        <w:rPr>
          <w:rFonts w:ascii="Times New Roman" w:hAnsi="Times New Roman" w:cs="Times New Roman"/>
        </w:rPr>
        <w:t>ятельности (банкротства).</w:t>
      </w:r>
    </w:p>
    <w:sectPr w:rsidR="0002620B" w:rsidRPr="007E028C" w:rsidSect="007E028C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20"/>
    <w:rsid w:val="0002620B"/>
    <w:rsid w:val="007E028C"/>
    <w:rsid w:val="00B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2015-11-12T08:24:00Z</dcterms:created>
  <dcterms:modified xsi:type="dcterms:W3CDTF">2015-11-12T08:24:00Z</dcterms:modified>
</cp:coreProperties>
</file>